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FF" w:rsidRPr="00246DFF" w:rsidRDefault="00246DFF" w:rsidP="00246DFF">
      <w:pPr>
        <w:shd w:val="clear" w:color="auto" w:fill="FFFFFF"/>
        <w:spacing w:after="0" w:line="285" w:lineRule="atLeast"/>
        <w:jc w:val="center"/>
        <w:rPr>
          <w:rFonts w:ascii="Arial" w:eastAsia="Times New Roman" w:hAnsi="Arial" w:cs="Arial"/>
          <w:color w:val="333333"/>
          <w:sz w:val="20"/>
          <w:szCs w:val="20"/>
          <w:lang w:eastAsia="ru-RU"/>
        </w:rPr>
      </w:pPr>
      <w:r w:rsidRPr="00246DFF">
        <w:rPr>
          <w:rFonts w:ascii="Calibri" w:eastAsia="Times New Roman" w:hAnsi="Calibri" w:cs="Arial"/>
          <w:color w:val="3366FF"/>
          <w:sz w:val="32"/>
          <w:szCs w:val="32"/>
          <w:lang w:eastAsia="ru-RU"/>
        </w:rPr>
        <w:t>Консультации для родителей:</w:t>
      </w:r>
    </w:p>
    <w:p w:rsidR="00246DFF" w:rsidRPr="00246DFF" w:rsidRDefault="00246DFF" w:rsidP="00246DFF">
      <w:pPr>
        <w:shd w:val="clear" w:color="auto" w:fill="FFFFFF"/>
        <w:spacing w:after="0" w:line="285" w:lineRule="atLeast"/>
        <w:jc w:val="center"/>
        <w:rPr>
          <w:rFonts w:ascii="Arial" w:eastAsia="Times New Roman" w:hAnsi="Arial" w:cs="Arial"/>
          <w:color w:val="333333"/>
          <w:sz w:val="20"/>
          <w:szCs w:val="20"/>
          <w:lang w:eastAsia="ru-RU"/>
        </w:rPr>
      </w:pPr>
      <w:r w:rsidRPr="00246DFF">
        <w:rPr>
          <w:rFonts w:ascii="Calibri" w:eastAsia="Times New Roman" w:hAnsi="Calibri" w:cs="Arial"/>
          <w:color w:val="3366FF"/>
          <w:sz w:val="32"/>
          <w:szCs w:val="32"/>
          <w:lang w:eastAsia="ru-RU"/>
        </w:rPr>
        <w:t>Ребенок раннего возраста. Игрушка и её значение в игровом процессе.</w:t>
      </w:r>
    </w:p>
    <w:p w:rsidR="00246DFF" w:rsidRPr="00246DFF" w:rsidRDefault="00246DFF" w:rsidP="00246DFF">
      <w:pPr>
        <w:shd w:val="clear" w:color="auto" w:fill="FFFFFF"/>
        <w:spacing w:after="0" w:line="285" w:lineRule="atLeast"/>
        <w:rPr>
          <w:rFonts w:ascii="Arial" w:eastAsia="Times New Roman" w:hAnsi="Arial" w:cs="Arial"/>
          <w:color w:val="333333"/>
          <w:sz w:val="20"/>
          <w:szCs w:val="20"/>
          <w:lang w:eastAsia="ru-RU"/>
        </w:rPr>
      </w:pPr>
      <w:r w:rsidRPr="00246DFF">
        <w:rPr>
          <w:rFonts w:ascii="Arial" w:eastAsia="Times New Roman" w:hAnsi="Arial" w:cs="Arial"/>
          <w:color w:val="333333"/>
          <w:sz w:val="20"/>
          <w:szCs w:val="20"/>
          <w:lang w:eastAsia="ru-RU"/>
        </w:rPr>
        <w:t> </w:t>
      </w:r>
    </w:p>
    <w:p w:rsidR="00246DFF" w:rsidRPr="00246DFF" w:rsidRDefault="00246DFF" w:rsidP="00246DFF">
      <w:pPr>
        <w:shd w:val="clear" w:color="auto" w:fill="FFFFFF"/>
        <w:spacing w:after="0" w:line="285" w:lineRule="atLeast"/>
        <w:jc w:val="both"/>
        <w:rPr>
          <w:rFonts w:ascii="Arial" w:eastAsia="Times New Roman" w:hAnsi="Arial" w:cs="Arial"/>
          <w:color w:val="333333"/>
          <w:sz w:val="20"/>
          <w:szCs w:val="20"/>
          <w:lang w:eastAsia="ru-RU"/>
        </w:rPr>
      </w:pPr>
      <w:r w:rsidRPr="00246DFF">
        <w:rPr>
          <w:rFonts w:ascii="Arial" w:eastAsia="Times New Roman" w:hAnsi="Arial" w:cs="Arial"/>
          <w:color w:val="3366FF"/>
          <w:sz w:val="24"/>
          <w:szCs w:val="24"/>
          <w:lang w:eastAsia="ru-RU"/>
        </w:rPr>
        <w:t xml:space="preserve">В дошкольном возрасте игра – ведущий вид деятельности детей. Ребенок проводит в игре много времени. Она вызывает существенные изменения в его психике. Известнейший в нашей стране педагог А. С. Макаренко так характеризовал роль детских игр: "Игра имеет </w:t>
      </w:r>
      <w:proofErr w:type="gramStart"/>
      <w:r w:rsidRPr="00246DFF">
        <w:rPr>
          <w:rFonts w:ascii="Arial" w:eastAsia="Times New Roman" w:hAnsi="Arial" w:cs="Arial"/>
          <w:color w:val="3366FF"/>
          <w:sz w:val="24"/>
          <w:szCs w:val="24"/>
          <w:lang w:eastAsia="ru-RU"/>
        </w:rPr>
        <w:t>важное значение</w:t>
      </w:r>
      <w:proofErr w:type="gramEnd"/>
      <w:r w:rsidRPr="00246DFF">
        <w:rPr>
          <w:rFonts w:ascii="Arial" w:eastAsia="Times New Roman" w:hAnsi="Arial" w:cs="Arial"/>
          <w:color w:val="3366FF"/>
          <w:sz w:val="24"/>
          <w:szCs w:val="24"/>
          <w:lang w:eastAsia="ru-RU"/>
        </w:rPr>
        <w:t xml:space="preserve"> в жизни ребенка, имеет то же значение, какое у взрослого имеет деятельность, работа, служба. Каков ребенок игре, таким во многом он будет в работе, когда вырастет. Поэтому воспитание будущего деятеля </w:t>
      </w:r>
      <w:proofErr w:type="gramStart"/>
      <w:r w:rsidRPr="00246DFF">
        <w:rPr>
          <w:rFonts w:ascii="Arial" w:eastAsia="Times New Roman" w:hAnsi="Arial" w:cs="Arial"/>
          <w:color w:val="3366FF"/>
          <w:sz w:val="24"/>
          <w:szCs w:val="24"/>
          <w:lang w:eastAsia="ru-RU"/>
        </w:rPr>
        <w:t>происходит</w:t>
      </w:r>
      <w:proofErr w:type="gramEnd"/>
      <w:r w:rsidRPr="00246DFF">
        <w:rPr>
          <w:rFonts w:ascii="Arial" w:eastAsia="Times New Roman" w:hAnsi="Arial" w:cs="Arial"/>
          <w:color w:val="3366FF"/>
          <w:sz w:val="24"/>
          <w:szCs w:val="24"/>
          <w:lang w:eastAsia="ru-RU"/>
        </w:rPr>
        <w:t xml:space="preserve"> прежде всего в игре…"</w:t>
      </w:r>
      <w:r w:rsidRPr="00246DFF">
        <w:rPr>
          <w:rFonts w:ascii="Arial" w:eastAsia="Times New Roman" w:hAnsi="Arial" w:cs="Arial"/>
          <w:color w:val="333333"/>
          <w:sz w:val="20"/>
          <w:szCs w:val="20"/>
          <w:lang w:eastAsia="ru-RU"/>
        </w:rPr>
        <w:t> </w:t>
      </w:r>
    </w:p>
    <w:p w:rsidR="00246DFF" w:rsidRPr="00246DFF" w:rsidRDefault="00246DFF" w:rsidP="00246DFF">
      <w:pPr>
        <w:shd w:val="clear" w:color="auto" w:fill="FFFFFF"/>
        <w:spacing w:after="0" w:line="285" w:lineRule="atLeast"/>
        <w:rPr>
          <w:rFonts w:ascii="Arial" w:eastAsia="Times New Roman" w:hAnsi="Arial" w:cs="Arial"/>
          <w:color w:val="333333"/>
          <w:sz w:val="20"/>
          <w:szCs w:val="20"/>
          <w:lang w:eastAsia="ru-RU"/>
        </w:rPr>
      </w:pPr>
      <w:r w:rsidRPr="00246DFF">
        <w:rPr>
          <w:rFonts w:ascii="Arial" w:eastAsia="Times New Roman" w:hAnsi="Arial" w:cs="Arial"/>
          <w:color w:val="3366FF"/>
          <w:sz w:val="24"/>
          <w:szCs w:val="24"/>
          <w:lang w:eastAsia="ru-RU"/>
        </w:rPr>
        <w:t xml:space="preserve">Дети очень любят, когда взрослые (родители, родственники) играют вместе с ними. Имеется в виду в первую очередь подвижные шумные игры и веселая возня. Раскачивание на согнутых ногах, приподнимание, подкидывание, карабканье на </w:t>
      </w:r>
      <w:proofErr w:type="gramStart"/>
      <w:r w:rsidRPr="00246DFF">
        <w:rPr>
          <w:rFonts w:ascii="Arial" w:eastAsia="Times New Roman" w:hAnsi="Arial" w:cs="Arial"/>
          <w:color w:val="3366FF"/>
          <w:sz w:val="24"/>
          <w:szCs w:val="24"/>
          <w:lang w:eastAsia="ru-RU"/>
        </w:rPr>
        <w:t>закорки</w:t>
      </w:r>
      <w:proofErr w:type="gramEnd"/>
      <w:r w:rsidRPr="00246DFF">
        <w:rPr>
          <w:rFonts w:ascii="Arial" w:eastAsia="Times New Roman" w:hAnsi="Arial" w:cs="Arial"/>
          <w:color w:val="3366FF"/>
          <w:sz w:val="24"/>
          <w:szCs w:val="24"/>
          <w:lang w:eastAsia="ru-RU"/>
        </w:rPr>
        <w:t xml:space="preserve">, мнимая борьба на диване (с поддавками) приносят ребенку много радости, веселого возбуждения и физической тренированности. Необходимо позаботиться об игрушках, чтобы ребенку можно было организовать игру.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разнообразный транспорт. Заводные механические игрушки развивают интерес к технике. Для детей всех возрастов необходимы игрушки, способствующие развитию движений.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246DFF">
        <w:rPr>
          <w:rFonts w:ascii="Arial" w:eastAsia="Times New Roman" w:hAnsi="Arial" w:cs="Arial"/>
          <w:color w:val="3366FF"/>
          <w:sz w:val="24"/>
          <w:szCs w:val="24"/>
          <w:lang w:eastAsia="ru-RU"/>
        </w:rPr>
        <w:t>другому</w:t>
      </w:r>
      <w:proofErr w:type="gramEnd"/>
      <w:r w:rsidRPr="00246DFF">
        <w:rPr>
          <w:rFonts w:ascii="Arial" w:eastAsia="Times New Roman" w:hAnsi="Arial" w:cs="Arial"/>
          <w:color w:val="3366FF"/>
          <w:sz w:val="24"/>
          <w:szCs w:val="24"/>
          <w:lang w:eastAsia="ru-RU"/>
        </w:rPr>
        <w:t>. Оказывая детям помощь в организации игры нельзя подавлять их инициативу, навязывать свои идеи. Необходимо разумно сочетать контроль с предоставлением свободы и самостоятельности.</w:t>
      </w:r>
    </w:p>
    <w:p w:rsidR="00B1323C" w:rsidRDefault="00B1323C"/>
    <w:sectPr w:rsidR="00B1323C" w:rsidSect="00B13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DFF"/>
    <w:rsid w:val="00246DFF"/>
    <w:rsid w:val="00B13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6DFF"/>
    <w:rPr>
      <w:color w:val="0000FF"/>
      <w:u w:val="single"/>
    </w:rPr>
  </w:style>
</w:styles>
</file>

<file path=word/webSettings.xml><?xml version="1.0" encoding="utf-8"?>
<w:webSettings xmlns:r="http://schemas.openxmlformats.org/officeDocument/2006/relationships" xmlns:w="http://schemas.openxmlformats.org/wordprocessingml/2006/main">
  <w:divs>
    <w:div w:id="5424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Company>Microsoft</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cp:revision>
  <dcterms:created xsi:type="dcterms:W3CDTF">2013-04-03T15:54:00Z</dcterms:created>
  <dcterms:modified xsi:type="dcterms:W3CDTF">2013-04-03T15:54:00Z</dcterms:modified>
</cp:coreProperties>
</file>